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F73" w:rsidRPr="00B17D56" w:rsidRDefault="005D2F73" w:rsidP="00DF653D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B17D56">
        <w:rPr>
          <w:rFonts w:ascii="PT Astra Serif" w:hAnsi="PT Astra Serif"/>
          <w:b/>
          <w:sz w:val="28"/>
          <w:szCs w:val="28"/>
        </w:rPr>
        <w:t>ПОЯСНИТЕЛЬНАЯ ЗАПИСКА</w:t>
      </w:r>
    </w:p>
    <w:p w:rsidR="00872BCF" w:rsidRDefault="005D2F73" w:rsidP="00872BCF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B17D56">
        <w:rPr>
          <w:rFonts w:ascii="PT Astra Serif" w:hAnsi="PT Astra Serif"/>
          <w:b/>
          <w:sz w:val="28"/>
          <w:szCs w:val="28"/>
        </w:rPr>
        <w:t xml:space="preserve">к проекту </w:t>
      </w:r>
      <w:r w:rsidR="00872BCF">
        <w:rPr>
          <w:rFonts w:ascii="PT Astra Serif" w:hAnsi="PT Astra Serif"/>
          <w:b/>
          <w:sz w:val="28"/>
          <w:szCs w:val="28"/>
        </w:rPr>
        <w:t xml:space="preserve">закона Ульяновской области </w:t>
      </w:r>
    </w:p>
    <w:p w:rsidR="008B7C38" w:rsidRPr="00B17D56" w:rsidRDefault="00872BCF" w:rsidP="00AD3036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«</w:t>
      </w:r>
      <w:r w:rsidR="00AD3036" w:rsidRPr="00AD3036">
        <w:rPr>
          <w:rFonts w:ascii="PT Astra Serif" w:hAnsi="PT Astra Serif"/>
          <w:b/>
          <w:sz w:val="28"/>
          <w:szCs w:val="28"/>
        </w:rPr>
        <w:t>О внесении изменений в Закон Ульяновской области «О семейных (родовых) захоронениях на территории Ульяновской области</w:t>
      </w:r>
      <w:r w:rsidRPr="00872BCF">
        <w:rPr>
          <w:rFonts w:ascii="PT Astra Serif" w:hAnsi="PT Astra Serif"/>
          <w:b/>
          <w:sz w:val="28"/>
          <w:szCs w:val="28"/>
        </w:rPr>
        <w:t>»</w:t>
      </w:r>
    </w:p>
    <w:p w:rsidR="00C0599C" w:rsidRPr="00B17D56" w:rsidRDefault="00C0599C" w:rsidP="00DF653D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AD3036" w:rsidRDefault="00037D2E" w:rsidP="00397376">
      <w:pPr>
        <w:widowControl w:val="0"/>
        <w:autoSpaceDE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proofErr w:type="gramStart"/>
      <w:r w:rsidRPr="00037D2E">
        <w:rPr>
          <w:rFonts w:ascii="PT Astra Serif" w:hAnsi="PT Astra Serif"/>
          <w:sz w:val="28"/>
          <w:szCs w:val="28"/>
        </w:rPr>
        <w:t xml:space="preserve">Проект закона Ульяновской области «О внесении изменений в Закон Ульяновской области «О семейных (родовых) захоронениях на территории Ульяновской области» разработан </w:t>
      </w:r>
      <w:r>
        <w:rPr>
          <w:rFonts w:ascii="PT Astra Serif" w:hAnsi="PT Astra Serif"/>
          <w:sz w:val="28"/>
          <w:szCs w:val="28"/>
        </w:rPr>
        <w:t>в связи с</w:t>
      </w:r>
      <w:r w:rsidR="006C17F6">
        <w:rPr>
          <w:rFonts w:ascii="PT Astra Serif" w:hAnsi="PT Astra Serif"/>
          <w:sz w:val="28"/>
          <w:szCs w:val="28"/>
        </w:rPr>
        <w:t xml:space="preserve"> </w:t>
      </w:r>
      <w:r w:rsidR="00AD3036" w:rsidRPr="00AD3036">
        <w:rPr>
          <w:rFonts w:ascii="PT Astra Serif" w:hAnsi="PT Astra Serif"/>
          <w:sz w:val="28"/>
          <w:szCs w:val="28"/>
        </w:rPr>
        <w:t>внесение</w:t>
      </w:r>
      <w:r w:rsidR="00AD3036">
        <w:rPr>
          <w:rFonts w:ascii="PT Astra Serif" w:hAnsi="PT Astra Serif"/>
          <w:sz w:val="28"/>
          <w:szCs w:val="28"/>
        </w:rPr>
        <w:t>м</w:t>
      </w:r>
      <w:r w:rsidR="00AD3036" w:rsidRPr="00AD3036">
        <w:rPr>
          <w:rFonts w:ascii="PT Astra Serif" w:hAnsi="PT Astra Serif"/>
          <w:sz w:val="28"/>
          <w:szCs w:val="28"/>
        </w:rPr>
        <w:t xml:space="preserve"> в Федеральный закон от 27.07.2010 № 210-ФЗ «Об организации предоставления государственных и муниципальных услуг» изменений Федеральным законом от 19.12.2016 № 433-ФЗ «О внесении изменений в статью 7 Федерального закона «Об организации предоставления государственных и муниципальных услуг» (в редакции</w:t>
      </w:r>
      <w:proofErr w:type="gramEnd"/>
      <w:r w:rsidR="00AD3036" w:rsidRPr="00AD3036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AD3036" w:rsidRPr="00AD3036">
        <w:rPr>
          <w:rFonts w:ascii="PT Astra Serif" w:hAnsi="PT Astra Serif"/>
          <w:sz w:val="28"/>
          <w:szCs w:val="28"/>
        </w:rPr>
        <w:t>Федерального закона от 29.12.2017 № 438-ФЗ), который вступил в силу 01.01.2021</w:t>
      </w:r>
      <w:r w:rsidR="00AD3036">
        <w:rPr>
          <w:rFonts w:ascii="PT Astra Serif" w:hAnsi="PT Astra Serif"/>
          <w:sz w:val="28"/>
          <w:szCs w:val="28"/>
        </w:rPr>
        <w:t>.</w:t>
      </w:r>
      <w:proofErr w:type="gramEnd"/>
    </w:p>
    <w:p w:rsidR="00AD3036" w:rsidRPr="00AD3036" w:rsidRDefault="00AD3036" w:rsidP="00AD3036">
      <w:pPr>
        <w:widowControl w:val="0"/>
        <w:autoSpaceDE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proofErr w:type="gramStart"/>
      <w:r w:rsidRPr="00AD3036">
        <w:rPr>
          <w:rFonts w:ascii="PT Astra Serif" w:hAnsi="PT Astra Serif"/>
          <w:sz w:val="28"/>
          <w:szCs w:val="28"/>
        </w:rPr>
        <w:t>Согласно части 1 статьи 3 Закона</w:t>
      </w:r>
      <w:r w:rsidR="00037D2E" w:rsidRPr="00037D2E">
        <w:t xml:space="preserve"> </w:t>
      </w:r>
      <w:r w:rsidR="00D37B13" w:rsidRPr="00037D2E">
        <w:rPr>
          <w:rFonts w:ascii="PT Astra Serif" w:hAnsi="PT Astra Serif"/>
          <w:sz w:val="28"/>
          <w:szCs w:val="28"/>
        </w:rPr>
        <w:t xml:space="preserve">Ульяновской области </w:t>
      </w:r>
      <w:r w:rsidR="00037D2E" w:rsidRPr="00037D2E">
        <w:rPr>
          <w:rFonts w:ascii="PT Astra Serif" w:hAnsi="PT Astra Serif"/>
          <w:sz w:val="28"/>
          <w:szCs w:val="28"/>
        </w:rPr>
        <w:t>от 10</w:t>
      </w:r>
      <w:r w:rsidR="00037D2E">
        <w:rPr>
          <w:rFonts w:ascii="PT Astra Serif" w:hAnsi="PT Astra Serif"/>
          <w:sz w:val="28"/>
          <w:szCs w:val="28"/>
        </w:rPr>
        <w:t>.11.</w:t>
      </w:r>
      <w:r w:rsidR="00037D2E" w:rsidRPr="00037D2E">
        <w:rPr>
          <w:rFonts w:ascii="PT Astra Serif" w:hAnsi="PT Astra Serif"/>
          <w:sz w:val="28"/>
          <w:szCs w:val="28"/>
        </w:rPr>
        <w:t>2000 № 051-ЗО «О семейных (родовых) захоронениях на территории Ульяновской области»</w:t>
      </w:r>
      <w:r w:rsidRPr="00AD3036">
        <w:rPr>
          <w:rFonts w:ascii="PT Astra Serif" w:hAnsi="PT Astra Serif"/>
          <w:sz w:val="28"/>
          <w:szCs w:val="28"/>
        </w:rPr>
        <w:t xml:space="preserve">, в целях получения участка земли для создания семейного захоронения граждане, являющиеся супругами, близкими родственниками (родители и дети, усыновленные и усыновители, полнородные и </w:t>
      </w:r>
      <w:proofErr w:type="spellStart"/>
      <w:r w:rsidRPr="00AD3036">
        <w:rPr>
          <w:rFonts w:ascii="PT Astra Serif" w:hAnsi="PT Astra Serif"/>
          <w:sz w:val="28"/>
          <w:szCs w:val="28"/>
        </w:rPr>
        <w:t>неполнородные</w:t>
      </w:r>
      <w:proofErr w:type="spellEnd"/>
      <w:r w:rsidRPr="00AD3036">
        <w:rPr>
          <w:rFonts w:ascii="PT Astra Serif" w:hAnsi="PT Astra Serif"/>
          <w:sz w:val="28"/>
          <w:szCs w:val="28"/>
        </w:rPr>
        <w:t xml:space="preserve"> братья и сестры, бабушки, дедушки, внуки) (далее – заявители), представляют в орган или должностному лицу местного самоуправления, уполномоченные уставом</w:t>
      </w:r>
      <w:proofErr w:type="gramEnd"/>
      <w:r w:rsidRPr="00AD3036">
        <w:rPr>
          <w:rFonts w:ascii="PT Astra Serif" w:hAnsi="PT Astra Serif"/>
          <w:sz w:val="28"/>
          <w:szCs w:val="28"/>
        </w:rPr>
        <w:t xml:space="preserve"> муниципального образования на осуществление деятельности в сфере организации ритуальных услуг и содержания мест захоронения (далее – уполномоченные орган или должностное лицо), заявления о </w:t>
      </w:r>
      <w:proofErr w:type="gramStart"/>
      <w:r w:rsidRPr="00AD3036">
        <w:rPr>
          <w:rFonts w:ascii="PT Astra Serif" w:hAnsi="PT Astra Serif"/>
          <w:sz w:val="28"/>
          <w:szCs w:val="28"/>
        </w:rPr>
        <w:t>предоставлении участка земли для создания семейного захоронения (далее – заявления), а также документы, удостоверяющие в соответствии с законодательством Российской Федерации личности заявителей, и документы, подтверждающие наличие брачных отношений или степень родства (</w:t>
      </w:r>
      <w:r w:rsidRPr="00F967B8">
        <w:rPr>
          <w:rFonts w:ascii="PT Astra Serif" w:hAnsi="PT Astra Serif"/>
          <w:i/>
          <w:sz w:val="28"/>
          <w:szCs w:val="28"/>
        </w:rPr>
        <w:t>свидетельства о заключении брака, о рождении</w:t>
      </w:r>
      <w:r w:rsidRPr="00AD3036">
        <w:rPr>
          <w:rFonts w:ascii="PT Astra Serif" w:hAnsi="PT Astra Serif"/>
          <w:sz w:val="28"/>
          <w:szCs w:val="28"/>
        </w:rPr>
        <w:t xml:space="preserve">, об усыновлении (удочерении), </w:t>
      </w:r>
      <w:r w:rsidRPr="00F967B8">
        <w:rPr>
          <w:rFonts w:ascii="PT Astra Serif" w:hAnsi="PT Astra Serif"/>
          <w:i/>
          <w:sz w:val="28"/>
          <w:szCs w:val="28"/>
        </w:rPr>
        <w:t>об установлении отцовства, о перемене имени</w:t>
      </w:r>
      <w:r w:rsidRPr="00AD3036">
        <w:rPr>
          <w:rFonts w:ascii="PT Astra Serif" w:hAnsi="PT Astra Serif"/>
          <w:sz w:val="28"/>
          <w:szCs w:val="28"/>
        </w:rPr>
        <w:t>, иные документы, подтверждающие данные обстоятельства).</w:t>
      </w:r>
      <w:proofErr w:type="gramEnd"/>
    </w:p>
    <w:p w:rsidR="00AD3036" w:rsidRPr="00AD3036" w:rsidRDefault="00AD3036" w:rsidP="00AD3036">
      <w:pPr>
        <w:widowControl w:val="0"/>
        <w:autoSpaceDE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AD3036">
        <w:rPr>
          <w:rFonts w:ascii="PT Astra Serif" w:hAnsi="PT Astra Serif"/>
          <w:sz w:val="28"/>
          <w:szCs w:val="28"/>
        </w:rPr>
        <w:t>Предоставление участка земли для создания семейного захоронения осуществляется на основании решения уполномоченных органа или должностного лица. Указанное решение оформляется муниципальным правовым актом (часть 2 статьи 4 Закона).</w:t>
      </w:r>
    </w:p>
    <w:p w:rsidR="00AD3036" w:rsidRPr="00AD3036" w:rsidRDefault="00AD3036" w:rsidP="00AD3036">
      <w:pPr>
        <w:widowControl w:val="0"/>
        <w:autoSpaceDE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proofErr w:type="gramStart"/>
      <w:r w:rsidRPr="00AD3036">
        <w:rPr>
          <w:rFonts w:ascii="PT Astra Serif" w:hAnsi="PT Astra Serif"/>
          <w:sz w:val="28"/>
          <w:szCs w:val="28"/>
        </w:rPr>
        <w:t xml:space="preserve">В соответствии с частью 5 </w:t>
      </w:r>
      <w:r w:rsidR="00037D2E">
        <w:rPr>
          <w:rFonts w:ascii="PT Astra Serif" w:hAnsi="PT Astra Serif"/>
          <w:sz w:val="28"/>
          <w:szCs w:val="28"/>
        </w:rPr>
        <w:t xml:space="preserve">статьи 4 </w:t>
      </w:r>
      <w:r w:rsidRPr="00AD3036">
        <w:rPr>
          <w:rFonts w:ascii="PT Astra Serif" w:hAnsi="PT Astra Serif"/>
          <w:sz w:val="28"/>
          <w:szCs w:val="28"/>
        </w:rPr>
        <w:t xml:space="preserve">Закона, основаниями для принятия решения об отказе в предоставлении участка земли для создания семейного захоронения являются отсутствие у заявителя в соответствии со статьёй 2 данного Закона права на получение участка земли для создания семейного захоронения, а также непредставление заявителем документов, указанных в части 1 статьи 3 Закона. </w:t>
      </w:r>
      <w:proofErr w:type="gramEnd"/>
    </w:p>
    <w:p w:rsidR="00AD3036" w:rsidRPr="00AD3036" w:rsidRDefault="00AD3036" w:rsidP="00AD3036">
      <w:pPr>
        <w:widowControl w:val="0"/>
        <w:autoSpaceDE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proofErr w:type="gramStart"/>
      <w:r w:rsidRPr="00AD3036">
        <w:rPr>
          <w:rFonts w:ascii="PT Astra Serif" w:hAnsi="PT Astra Serif"/>
          <w:sz w:val="28"/>
          <w:szCs w:val="28"/>
        </w:rPr>
        <w:t xml:space="preserve">Вместе с тем с 01.01.2021 вступил в силу Федеральный закон от </w:t>
      </w:r>
      <w:r w:rsidRPr="00AD3036">
        <w:rPr>
          <w:rFonts w:ascii="PT Astra Serif" w:hAnsi="PT Astra Serif"/>
          <w:sz w:val="28"/>
          <w:szCs w:val="28"/>
        </w:rPr>
        <w:lastRenderedPageBreak/>
        <w:t xml:space="preserve">19.12.2016 № 433-ФЗ «О внесении изменений в статью 7 Федерального закона «Об организации предоставления государственных и муниципальных услуг» (в редакции Федерального закона от 29.12.2017 № 438-ФЗ), которым уточнен перечень документов личного хранения, подлежащих обязательному предоставлению заявителем для получения государственной или муниципальной услуги. </w:t>
      </w:r>
      <w:proofErr w:type="gramEnd"/>
    </w:p>
    <w:p w:rsidR="00AD3036" w:rsidRPr="00AD3036" w:rsidRDefault="00AD3036" w:rsidP="00AD3036">
      <w:pPr>
        <w:widowControl w:val="0"/>
        <w:autoSpaceDE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proofErr w:type="gramStart"/>
      <w:r w:rsidRPr="00AD3036">
        <w:rPr>
          <w:rFonts w:ascii="PT Astra Serif" w:hAnsi="PT Astra Serif"/>
          <w:sz w:val="28"/>
          <w:szCs w:val="28"/>
        </w:rPr>
        <w:t>Так согласно пункту 3 части 6 статьи 7 Федерального закона от 27.07.2010 № 210-ФЗ «Об организации предоставления государственных и муниципальных услуг» в настоящее время к числу документов личного хранения, подлежащих обязательному предоставлению заявителем для получения государственной или муниципальной услуги, относятся свидетельства о государственной регистрации актов гражданского состояния, выданные компетентными органами иностранного государства, и их нотариально удостоверенный перевод на русский язык.</w:t>
      </w:r>
      <w:proofErr w:type="gramEnd"/>
    </w:p>
    <w:p w:rsidR="00AD3036" w:rsidRPr="00AD3036" w:rsidRDefault="00AD3036" w:rsidP="00AD3036">
      <w:pPr>
        <w:widowControl w:val="0"/>
        <w:autoSpaceDE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proofErr w:type="gramStart"/>
      <w:r w:rsidRPr="00AD3036">
        <w:rPr>
          <w:rFonts w:ascii="PT Astra Serif" w:hAnsi="PT Astra Serif"/>
          <w:sz w:val="28"/>
          <w:szCs w:val="28"/>
        </w:rPr>
        <w:t>При этом в пункте 2 части 1 статьи 7 Федерального закона от 27.07.2010 № 210-ФЗ «Об организации предоставления государственных и муниципальных услуг» установлен запрет требовать от заявителя представления документов и информации, в том числе подтверждающих внесение заявителем платы за предоставление государственных и муниципальных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</w:t>
      </w:r>
      <w:proofErr w:type="gramEnd"/>
      <w:r w:rsidRPr="00AD3036">
        <w:rPr>
          <w:rFonts w:ascii="PT Astra Serif" w:hAnsi="PT Astra Serif"/>
          <w:sz w:val="28"/>
          <w:szCs w:val="28"/>
        </w:rPr>
        <w:t xml:space="preserve">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указанного Федерального закона государственных и муниципальных услуг.</w:t>
      </w:r>
    </w:p>
    <w:p w:rsidR="00AD3036" w:rsidRPr="00AD3036" w:rsidRDefault="00AD3036" w:rsidP="00AD3036">
      <w:pPr>
        <w:widowControl w:val="0"/>
        <w:autoSpaceDE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AD3036">
        <w:rPr>
          <w:rFonts w:ascii="PT Astra Serif" w:hAnsi="PT Astra Serif"/>
          <w:sz w:val="28"/>
          <w:szCs w:val="28"/>
        </w:rPr>
        <w:t>Представление указанных документов должно осуществляться в порядке межведомственного взаимодействия, а заявитель вправе представить указанные документы и информацию в органы, предоставляющие государственные услуги, по собственной инициативе.</w:t>
      </w:r>
    </w:p>
    <w:p w:rsidR="00AD3036" w:rsidRPr="00AD3036" w:rsidRDefault="00AD3036" w:rsidP="00AD3036">
      <w:pPr>
        <w:widowControl w:val="0"/>
        <w:autoSpaceDE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AD3036">
        <w:rPr>
          <w:rFonts w:ascii="PT Astra Serif" w:hAnsi="PT Astra Serif"/>
          <w:sz w:val="28"/>
          <w:szCs w:val="28"/>
        </w:rPr>
        <w:t xml:space="preserve">Исключение из данного правила составляют лишь документы, включенные в закрытый перечень, определенный частью 6 статьи 7 Федерального закона от 27.07.2010 № 210-ФЗ «Об организации предоставления государственных и муниципальных услуг». </w:t>
      </w:r>
    </w:p>
    <w:p w:rsidR="00AD3036" w:rsidRPr="00AD3036" w:rsidRDefault="00AD3036" w:rsidP="00AD3036">
      <w:pPr>
        <w:widowControl w:val="0"/>
        <w:autoSpaceDE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proofErr w:type="gramStart"/>
      <w:r w:rsidRPr="00AD3036">
        <w:rPr>
          <w:rFonts w:ascii="PT Astra Serif" w:hAnsi="PT Astra Serif"/>
          <w:sz w:val="28"/>
          <w:szCs w:val="28"/>
        </w:rPr>
        <w:t>Согласно пункту 1 статьи 13</w:t>
      </w:r>
      <w:r w:rsidRPr="00F967B8">
        <w:rPr>
          <w:rFonts w:ascii="PT Astra Serif" w:hAnsi="PT Astra Serif"/>
          <w:sz w:val="28"/>
          <w:szCs w:val="28"/>
          <w:vertAlign w:val="superscript"/>
        </w:rPr>
        <w:t xml:space="preserve">1 </w:t>
      </w:r>
      <w:r w:rsidRPr="00AD3036">
        <w:rPr>
          <w:rFonts w:ascii="PT Astra Serif" w:hAnsi="PT Astra Serif"/>
          <w:sz w:val="28"/>
          <w:szCs w:val="28"/>
        </w:rPr>
        <w:t>Федерального закона от 15.11.1997 № 143-ФЗ «Об актах гражданского состояния», Единый государственный реестр записей актов гражданского состояния представляет собой систематизированный свод документированных сведений в электронной форме, получаемых в результате государственной регистрации актов гражданского состояния и совершения органами записи актов гражданского состояния иных юридически значимых действий в соответствии с данным Федеральным законом.</w:t>
      </w:r>
      <w:proofErr w:type="gramEnd"/>
    </w:p>
    <w:p w:rsidR="00AD3036" w:rsidRPr="00AD3036" w:rsidRDefault="00AD3036" w:rsidP="00AD3036">
      <w:pPr>
        <w:widowControl w:val="0"/>
        <w:autoSpaceDE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proofErr w:type="gramStart"/>
      <w:r w:rsidRPr="00AD3036">
        <w:rPr>
          <w:rFonts w:ascii="PT Astra Serif" w:hAnsi="PT Astra Serif"/>
          <w:sz w:val="28"/>
          <w:szCs w:val="28"/>
        </w:rPr>
        <w:t>В соответствии с пунктом 2 статьи 13</w:t>
      </w:r>
      <w:r w:rsidRPr="00F967B8">
        <w:rPr>
          <w:rFonts w:ascii="PT Astra Serif" w:hAnsi="PT Astra Serif"/>
          <w:sz w:val="28"/>
          <w:szCs w:val="28"/>
          <w:vertAlign w:val="superscript"/>
        </w:rPr>
        <w:t>2</w:t>
      </w:r>
      <w:r w:rsidRPr="00AD3036">
        <w:rPr>
          <w:rFonts w:ascii="PT Astra Serif" w:hAnsi="PT Astra Serif"/>
          <w:sz w:val="28"/>
          <w:szCs w:val="28"/>
        </w:rPr>
        <w:t xml:space="preserve"> Федерального закона от </w:t>
      </w:r>
      <w:r w:rsidRPr="00AD3036">
        <w:rPr>
          <w:rFonts w:ascii="PT Astra Serif" w:hAnsi="PT Astra Serif"/>
          <w:sz w:val="28"/>
          <w:szCs w:val="28"/>
        </w:rPr>
        <w:lastRenderedPageBreak/>
        <w:t>15.11.1997 № 143-ФЗ «Об актах гражданского состояния», сведения о государственной регистрации акта гражданского состояния, содержащиеся в Едином государственном реестре записей актов гражданского состояния, предоставляются в рамках межведомственного взаимодействия в органы, предоставляющие государственные и муниципальные услуги, многофункциональные центры предоставления государственных и муниципальных услуг в части сведений, необходимых для предоставления государственных и муниципальных</w:t>
      </w:r>
      <w:proofErr w:type="gramEnd"/>
      <w:r w:rsidRPr="00AD3036">
        <w:rPr>
          <w:rFonts w:ascii="PT Astra Serif" w:hAnsi="PT Astra Serif"/>
          <w:sz w:val="28"/>
          <w:szCs w:val="28"/>
        </w:rPr>
        <w:t xml:space="preserve"> услуг.</w:t>
      </w:r>
    </w:p>
    <w:p w:rsidR="00AD3036" w:rsidRPr="00AD3036" w:rsidRDefault="00AD3036" w:rsidP="00AD3036">
      <w:pPr>
        <w:widowControl w:val="0"/>
        <w:autoSpaceDE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proofErr w:type="gramStart"/>
      <w:r w:rsidRPr="00AD3036">
        <w:rPr>
          <w:rFonts w:ascii="PT Astra Serif" w:hAnsi="PT Astra Serif"/>
          <w:sz w:val="28"/>
          <w:szCs w:val="28"/>
        </w:rPr>
        <w:t>Из вышеизложенного следует, что для получения государственной услуги граждане обязаны предоставить свидетельства о государственной регистрации актов гражданского состояния только в случае их выдачи компетентными органами иностранного государства (вместе с их нотариально удостоверенным переводом на русский язык), а остальные свидетельства о государственной регистрации актов гражданского состояния, выданные органами записи актов гражданского состояния, заявитель вправе представить в орган, предоставляющий государственные услуги, по</w:t>
      </w:r>
      <w:proofErr w:type="gramEnd"/>
      <w:r w:rsidRPr="00AD3036">
        <w:rPr>
          <w:rFonts w:ascii="PT Astra Serif" w:hAnsi="PT Astra Serif"/>
          <w:sz w:val="28"/>
          <w:szCs w:val="28"/>
        </w:rPr>
        <w:t xml:space="preserve"> собственной инициативе, поскольку указанные документы должны представляться в порядке межведомственного взаимодействия.</w:t>
      </w:r>
    </w:p>
    <w:p w:rsidR="00AD3036" w:rsidRPr="00AD3036" w:rsidRDefault="00AD3036" w:rsidP="00AD3036">
      <w:pPr>
        <w:widowControl w:val="0"/>
        <w:autoSpaceDE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proofErr w:type="gramStart"/>
      <w:r w:rsidRPr="00AD3036">
        <w:rPr>
          <w:rFonts w:ascii="PT Astra Serif" w:hAnsi="PT Astra Serif"/>
          <w:sz w:val="28"/>
          <w:szCs w:val="28"/>
        </w:rPr>
        <w:t>Таким образом, требование от заявителя таких документов, подтверждающих наличие брачных отношений или степень родства, как свидетельства о заключении брака, о рождении, об установлении отцовства, о перемене имени, не соответствуют пункту 2 части 1 статьи 7 Федерального закона от 27.07.2010 № 210-ФЗ «Об организации предоставления государственных и муниципальных услуг», запрещающему требовать от заявителя представления документов и информации, которые находятся в распоряжении органов</w:t>
      </w:r>
      <w:proofErr w:type="gramEnd"/>
      <w:r w:rsidRPr="00AD3036">
        <w:rPr>
          <w:rFonts w:ascii="PT Astra Serif" w:hAnsi="PT Astra Serif"/>
          <w:sz w:val="28"/>
          <w:szCs w:val="28"/>
        </w:rPr>
        <w:t>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организаций.</w:t>
      </w:r>
    </w:p>
    <w:p w:rsidR="00AD3036" w:rsidRPr="00AD3036" w:rsidRDefault="00AD3036" w:rsidP="00AD3036">
      <w:pPr>
        <w:widowControl w:val="0"/>
        <w:autoSpaceDE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AD3036">
        <w:rPr>
          <w:rFonts w:ascii="PT Astra Serif" w:hAnsi="PT Astra Serif"/>
          <w:sz w:val="28"/>
          <w:szCs w:val="28"/>
        </w:rPr>
        <w:t>Кроме того, исходя из вышеизложенного, истребование у граждан свидетельств о государственной регистрации актов гражданского состояния, выданных органами записи актов гражданского состояния, является обременительным требованием.</w:t>
      </w:r>
    </w:p>
    <w:p w:rsidR="00CF0F10" w:rsidRPr="00817202" w:rsidRDefault="00D37B13" w:rsidP="00D37B13">
      <w:pPr>
        <w:widowControl w:val="0"/>
        <w:autoSpaceDE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Проект подготовлен заместителем начальника отдела по вопросам регионального законодательства и регистрации </w:t>
      </w:r>
      <w:proofErr w:type="gramStart"/>
      <w:r>
        <w:rPr>
          <w:rFonts w:ascii="PT Astra Serif" w:hAnsi="PT Astra Serif"/>
          <w:sz w:val="28"/>
          <w:szCs w:val="28"/>
        </w:rPr>
        <w:t>уставов муниципальных образований Управления Минюста России</w:t>
      </w:r>
      <w:proofErr w:type="gramEnd"/>
      <w:r>
        <w:rPr>
          <w:rFonts w:ascii="PT Astra Serif" w:hAnsi="PT Astra Serif"/>
          <w:sz w:val="28"/>
          <w:szCs w:val="28"/>
        </w:rPr>
        <w:t xml:space="preserve"> по Ульяновской области Сорокиной Е.А.</w:t>
      </w:r>
    </w:p>
    <w:p w:rsidR="00CF0F10" w:rsidRPr="00817202" w:rsidRDefault="00CF0F10" w:rsidP="00DF653D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6C17F6" w:rsidRDefault="006C17F6" w:rsidP="00D175D3">
      <w:pPr>
        <w:spacing w:after="0" w:line="240" w:lineRule="auto"/>
        <w:rPr>
          <w:rFonts w:ascii="PT Astra Serif" w:hAnsi="PT Astra Serif"/>
          <w:b/>
          <w:sz w:val="28"/>
          <w:szCs w:val="28"/>
        </w:rPr>
      </w:pPr>
    </w:p>
    <w:p w:rsidR="003C5062" w:rsidRDefault="003C5062" w:rsidP="00D175D3">
      <w:pPr>
        <w:spacing w:after="0" w:line="240" w:lineRule="auto"/>
        <w:rPr>
          <w:rFonts w:ascii="PT Astra Serif" w:hAnsi="PT Astra Serif"/>
          <w:b/>
          <w:sz w:val="28"/>
          <w:szCs w:val="28"/>
        </w:rPr>
      </w:pPr>
    </w:p>
    <w:p w:rsidR="00E67803" w:rsidRPr="00E67803" w:rsidRDefault="00E67803" w:rsidP="00E67803">
      <w:pPr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r w:rsidRPr="00E67803">
        <w:rPr>
          <w:rFonts w:ascii="PT Astra Serif" w:hAnsi="PT Astra Serif"/>
          <w:b/>
          <w:sz w:val="28"/>
          <w:szCs w:val="28"/>
        </w:rPr>
        <w:t xml:space="preserve">Заместитель </w:t>
      </w:r>
    </w:p>
    <w:p w:rsidR="00CF0F10" w:rsidRDefault="00E67803" w:rsidP="00E67803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E67803">
        <w:rPr>
          <w:rFonts w:ascii="PT Astra Serif" w:hAnsi="PT Astra Serif"/>
          <w:b/>
          <w:sz w:val="28"/>
          <w:szCs w:val="28"/>
        </w:rPr>
        <w:t>начальника Управления                                                        О.В. Пименова</w:t>
      </w:r>
      <w:bookmarkStart w:id="0" w:name="_GoBack"/>
      <w:bookmarkEnd w:id="0"/>
    </w:p>
    <w:sectPr w:rsidR="00CF0F10" w:rsidSect="003C5062">
      <w:headerReference w:type="default" r:id="rId7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5E29" w:rsidRDefault="00325E29" w:rsidP="000423B0">
      <w:pPr>
        <w:spacing w:after="0" w:line="240" w:lineRule="auto"/>
      </w:pPr>
      <w:r>
        <w:separator/>
      </w:r>
    </w:p>
  </w:endnote>
  <w:endnote w:type="continuationSeparator" w:id="0">
    <w:p w:rsidR="00325E29" w:rsidRDefault="00325E29" w:rsidP="000423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5E29" w:rsidRDefault="00325E29" w:rsidP="000423B0">
      <w:pPr>
        <w:spacing w:after="0" w:line="240" w:lineRule="auto"/>
      </w:pPr>
      <w:r>
        <w:separator/>
      </w:r>
    </w:p>
  </w:footnote>
  <w:footnote w:type="continuationSeparator" w:id="0">
    <w:p w:rsidR="00325E29" w:rsidRDefault="00325E29" w:rsidP="000423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3330367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0423B0" w:rsidRPr="000423B0" w:rsidRDefault="00363D9E">
        <w:pPr>
          <w:pStyle w:val="a3"/>
          <w:jc w:val="center"/>
          <w:rPr>
            <w:rFonts w:ascii="PT Astra Serif" w:hAnsi="PT Astra Serif"/>
            <w:sz w:val="28"/>
            <w:szCs w:val="28"/>
          </w:rPr>
        </w:pPr>
        <w:r w:rsidRPr="000423B0">
          <w:rPr>
            <w:rFonts w:ascii="PT Astra Serif" w:hAnsi="PT Astra Serif"/>
            <w:sz w:val="28"/>
            <w:szCs w:val="28"/>
          </w:rPr>
          <w:fldChar w:fldCharType="begin"/>
        </w:r>
        <w:r w:rsidR="000423B0" w:rsidRPr="000423B0">
          <w:rPr>
            <w:rFonts w:ascii="PT Astra Serif" w:hAnsi="PT Astra Serif"/>
            <w:sz w:val="28"/>
            <w:szCs w:val="28"/>
          </w:rPr>
          <w:instrText>PAGE   \* MERGEFORMAT</w:instrText>
        </w:r>
        <w:r w:rsidRPr="000423B0">
          <w:rPr>
            <w:rFonts w:ascii="PT Astra Serif" w:hAnsi="PT Astra Serif"/>
            <w:sz w:val="28"/>
            <w:szCs w:val="28"/>
          </w:rPr>
          <w:fldChar w:fldCharType="separate"/>
        </w:r>
        <w:r w:rsidR="000F4873">
          <w:rPr>
            <w:rFonts w:ascii="PT Astra Serif" w:hAnsi="PT Astra Serif"/>
            <w:noProof/>
            <w:sz w:val="28"/>
            <w:szCs w:val="28"/>
          </w:rPr>
          <w:t>2</w:t>
        </w:r>
        <w:r w:rsidRPr="000423B0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  <w:p w:rsidR="000423B0" w:rsidRDefault="000423B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B5CE6"/>
    <w:multiLevelType w:val="hybridMultilevel"/>
    <w:tmpl w:val="2F485B04"/>
    <w:lvl w:ilvl="0" w:tplc="FE78C4A0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2F73"/>
    <w:rsid w:val="00015CA9"/>
    <w:rsid w:val="00034BBF"/>
    <w:rsid w:val="00037D2E"/>
    <w:rsid w:val="000423B0"/>
    <w:rsid w:val="00050D2E"/>
    <w:rsid w:val="000A6EE6"/>
    <w:rsid w:val="000E317C"/>
    <w:rsid w:val="000F4873"/>
    <w:rsid w:val="001309DC"/>
    <w:rsid w:val="00212974"/>
    <w:rsid w:val="0026689F"/>
    <w:rsid w:val="0030015B"/>
    <w:rsid w:val="0030363F"/>
    <w:rsid w:val="00325E29"/>
    <w:rsid w:val="00363D9E"/>
    <w:rsid w:val="00397376"/>
    <w:rsid w:val="003B4820"/>
    <w:rsid w:val="003C5062"/>
    <w:rsid w:val="004424EF"/>
    <w:rsid w:val="00463A43"/>
    <w:rsid w:val="0051336F"/>
    <w:rsid w:val="00536544"/>
    <w:rsid w:val="005670CF"/>
    <w:rsid w:val="005C7E1A"/>
    <w:rsid w:val="005D2F73"/>
    <w:rsid w:val="00655063"/>
    <w:rsid w:val="0067020E"/>
    <w:rsid w:val="00686040"/>
    <w:rsid w:val="006A69B4"/>
    <w:rsid w:val="006C17F6"/>
    <w:rsid w:val="00736790"/>
    <w:rsid w:val="00747E51"/>
    <w:rsid w:val="007915D8"/>
    <w:rsid w:val="007D5AE1"/>
    <w:rsid w:val="007E02A9"/>
    <w:rsid w:val="00817202"/>
    <w:rsid w:val="0083623F"/>
    <w:rsid w:val="0084055C"/>
    <w:rsid w:val="00841FDC"/>
    <w:rsid w:val="00872BCF"/>
    <w:rsid w:val="008764DB"/>
    <w:rsid w:val="008B7C38"/>
    <w:rsid w:val="008C7748"/>
    <w:rsid w:val="008E510A"/>
    <w:rsid w:val="008E5DF5"/>
    <w:rsid w:val="00924CE8"/>
    <w:rsid w:val="00933584"/>
    <w:rsid w:val="009416FC"/>
    <w:rsid w:val="00943B5C"/>
    <w:rsid w:val="00A056B9"/>
    <w:rsid w:val="00A401B0"/>
    <w:rsid w:val="00A44E0C"/>
    <w:rsid w:val="00A95D4F"/>
    <w:rsid w:val="00AD3036"/>
    <w:rsid w:val="00B17D56"/>
    <w:rsid w:val="00B22269"/>
    <w:rsid w:val="00B2477E"/>
    <w:rsid w:val="00B911E0"/>
    <w:rsid w:val="00BC28E7"/>
    <w:rsid w:val="00C0550F"/>
    <w:rsid w:val="00C0599C"/>
    <w:rsid w:val="00C34E37"/>
    <w:rsid w:val="00C47999"/>
    <w:rsid w:val="00C8035D"/>
    <w:rsid w:val="00CE486A"/>
    <w:rsid w:val="00CF0F10"/>
    <w:rsid w:val="00CF286B"/>
    <w:rsid w:val="00CF5CBD"/>
    <w:rsid w:val="00D006C1"/>
    <w:rsid w:val="00D133FC"/>
    <w:rsid w:val="00D175D3"/>
    <w:rsid w:val="00D35356"/>
    <w:rsid w:val="00D37B13"/>
    <w:rsid w:val="00D37C5F"/>
    <w:rsid w:val="00D66E90"/>
    <w:rsid w:val="00D71E28"/>
    <w:rsid w:val="00D92BAE"/>
    <w:rsid w:val="00DF653D"/>
    <w:rsid w:val="00E03202"/>
    <w:rsid w:val="00E139E9"/>
    <w:rsid w:val="00E1660B"/>
    <w:rsid w:val="00E67803"/>
    <w:rsid w:val="00EF0106"/>
    <w:rsid w:val="00F0109C"/>
    <w:rsid w:val="00F733E1"/>
    <w:rsid w:val="00F9045D"/>
    <w:rsid w:val="00F967B8"/>
    <w:rsid w:val="00FE7585"/>
    <w:rsid w:val="00FF7A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23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23B0"/>
  </w:style>
  <w:style w:type="paragraph" w:styleId="a5">
    <w:name w:val="footer"/>
    <w:basedOn w:val="a"/>
    <w:link w:val="a6"/>
    <w:uiPriority w:val="99"/>
    <w:unhideWhenUsed/>
    <w:rsid w:val="000423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23B0"/>
  </w:style>
  <w:style w:type="paragraph" w:styleId="a7">
    <w:name w:val="Balloon Text"/>
    <w:basedOn w:val="a"/>
    <w:link w:val="a8"/>
    <w:uiPriority w:val="99"/>
    <w:semiHidden/>
    <w:unhideWhenUsed/>
    <w:rsid w:val="008405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4055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43B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List Paragraph"/>
    <w:basedOn w:val="a"/>
    <w:uiPriority w:val="34"/>
    <w:qFormat/>
    <w:rsid w:val="00943B5C"/>
    <w:pPr>
      <w:ind w:left="720"/>
      <w:contextualSpacing/>
    </w:pPr>
  </w:style>
  <w:style w:type="character" w:customStyle="1" w:styleId="1">
    <w:name w:val="Гиперссылка1"/>
    <w:basedOn w:val="a0"/>
    <w:rsid w:val="0026689F"/>
    <w:rPr>
      <w:strike w:val="0"/>
      <w:dstrike w:val="0"/>
      <w:color w:val="0000FF"/>
      <w:u w:val="none"/>
      <w:effect w:val="none"/>
    </w:rPr>
  </w:style>
  <w:style w:type="character" w:styleId="aa">
    <w:name w:val="Hyperlink"/>
    <w:basedOn w:val="a0"/>
    <w:rsid w:val="00212974"/>
    <w:rPr>
      <w:color w:val="0000FF"/>
      <w:u w:val="none"/>
    </w:rPr>
  </w:style>
  <w:style w:type="paragraph" w:styleId="ab">
    <w:name w:val="Normal (Web)"/>
    <w:basedOn w:val="a"/>
    <w:uiPriority w:val="99"/>
    <w:rsid w:val="00212974"/>
    <w:pPr>
      <w:spacing w:before="100" w:beforeAutospacing="1" w:after="100" w:afterAutospacing="1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onsplusnormal0">
    <w:name w:val="consplusnormal"/>
    <w:basedOn w:val="a"/>
    <w:rsid w:val="00212974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23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23B0"/>
  </w:style>
  <w:style w:type="paragraph" w:styleId="a5">
    <w:name w:val="footer"/>
    <w:basedOn w:val="a"/>
    <w:link w:val="a6"/>
    <w:uiPriority w:val="99"/>
    <w:unhideWhenUsed/>
    <w:rsid w:val="000423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23B0"/>
  </w:style>
  <w:style w:type="paragraph" w:styleId="a7">
    <w:name w:val="Balloon Text"/>
    <w:basedOn w:val="a"/>
    <w:link w:val="a8"/>
    <w:uiPriority w:val="99"/>
    <w:semiHidden/>
    <w:unhideWhenUsed/>
    <w:rsid w:val="008405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4055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43B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List Paragraph"/>
    <w:basedOn w:val="a"/>
    <w:uiPriority w:val="34"/>
    <w:qFormat/>
    <w:rsid w:val="00943B5C"/>
    <w:pPr>
      <w:ind w:left="720"/>
      <w:contextualSpacing/>
    </w:pPr>
  </w:style>
  <w:style w:type="character" w:customStyle="1" w:styleId="1">
    <w:name w:val="Гиперссылка1"/>
    <w:basedOn w:val="a0"/>
    <w:rsid w:val="0026689F"/>
    <w:rPr>
      <w:strike w:val="0"/>
      <w:dstrike w:val="0"/>
      <w:color w:val="0000FF"/>
      <w:u w:val="none"/>
      <w:effect w:val="none"/>
    </w:rPr>
  </w:style>
  <w:style w:type="character" w:styleId="aa">
    <w:name w:val="Hyperlink"/>
    <w:basedOn w:val="a0"/>
    <w:rsid w:val="00212974"/>
    <w:rPr>
      <w:color w:val="0000FF"/>
      <w:u w:val="none"/>
    </w:rPr>
  </w:style>
  <w:style w:type="paragraph" w:styleId="ab">
    <w:name w:val="Normal (Web)"/>
    <w:basedOn w:val="a"/>
    <w:uiPriority w:val="99"/>
    <w:rsid w:val="00212974"/>
    <w:pPr>
      <w:spacing w:before="100" w:beforeAutospacing="1" w:after="100" w:afterAutospacing="1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onsplusnormal0">
    <w:name w:val="consplusnormal"/>
    <w:basedOn w:val="a"/>
    <w:rsid w:val="00212974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1139</Words>
  <Characters>6498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Брызгалина Ольга Анатольевна</dc:creator>
  <cp:lastModifiedBy>user</cp:lastModifiedBy>
  <cp:revision>23</cp:revision>
  <cp:lastPrinted>2023-05-18T11:14:00Z</cp:lastPrinted>
  <dcterms:created xsi:type="dcterms:W3CDTF">2023-04-06T12:33:00Z</dcterms:created>
  <dcterms:modified xsi:type="dcterms:W3CDTF">2023-07-07T07:24:00Z</dcterms:modified>
</cp:coreProperties>
</file>